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2A4B" w14:textId="77777777" w:rsidR="003D01BF" w:rsidRDefault="003D01BF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>Interactive features that demonstrate a participant is listening (mmm, yeah, ahh). Not disrupting the speaker's turn but affirming what is being said.</w:t>
      </w:r>
      <w:r w:rsidRPr="00AC589C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​</w:t>
      </w:r>
    </w:p>
    <w:p w14:paraId="7069F8E0" w14:textId="77777777" w:rsidR="00AC589C" w:rsidRDefault="00AC589C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14:paraId="7B006FF3" w14:textId="1FC1CEBA" w:rsidR="003D01BF" w:rsidRDefault="003D01BF" w:rsidP="003D01BF">
      <w:pPr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</w:pPr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>When a speaker begins an utterance, then stops and either repeats or reformulates their speech.</w:t>
      </w:r>
      <w:r w:rsidRPr="00AC589C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​</w:t>
      </w:r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 xml:space="preserve"> </w:t>
      </w:r>
    </w:p>
    <w:p w14:paraId="6924891D" w14:textId="77777777" w:rsidR="0044704C" w:rsidRDefault="0044704C" w:rsidP="003D01BF">
      <w:pPr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</w:pPr>
    </w:p>
    <w:p w14:paraId="3BC076F8" w14:textId="77777777" w:rsidR="003D01BF" w:rsidRDefault="003D01BF" w:rsidP="003D01BF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>Words which soften the force with which something is said e.g. perhaps, maybe, possibly, I think.</w:t>
      </w:r>
      <w:r w:rsidRPr="00AC589C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​</w:t>
      </w:r>
    </w:p>
    <w:p w14:paraId="51063A9E" w14:textId="77777777" w:rsidR="00AC589C" w:rsidRDefault="00AC589C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14:paraId="620EF946" w14:textId="5F3FDFDB" w:rsidR="00574B93" w:rsidRDefault="00574B93" w:rsidP="00574B93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>Words that function as the name of a specific object.</w:t>
      </w:r>
      <w:r w:rsidRPr="00AC589C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​</w:t>
      </w:r>
    </w:p>
    <w:p w14:paraId="307BAC9A" w14:textId="77777777" w:rsidR="0044704C" w:rsidRDefault="0044704C" w:rsidP="00574B93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14:paraId="57456786" w14:textId="139953D5" w:rsidR="00F577DD" w:rsidRDefault="00F577DD" w:rsidP="00F577DD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>An act, utterance or action that breaks the flow of a person's conversation.</w:t>
      </w:r>
      <w:r w:rsidRPr="00AC589C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​</w:t>
      </w:r>
    </w:p>
    <w:p w14:paraId="7C31DB95" w14:textId="77777777" w:rsidR="0044704C" w:rsidRDefault="0044704C" w:rsidP="00F577DD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14:paraId="1CA167C2" w14:textId="77777777" w:rsidR="00F577DD" w:rsidRDefault="00F577DD" w:rsidP="00F577DD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>The quality or tone of voice in speech, which can stay level or rise and fall.</w:t>
      </w:r>
      <w:r w:rsidRPr="00AC589C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​</w:t>
      </w:r>
    </w:p>
    <w:p w14:paraId="39BF6B3F" w14:textId="77777777" w:rsidR="00AC589C" w:rsidRDefault="00AC589C">
      <w:pPr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</w:pPr>
    </w:p>
    <w:p w14:paraId="1B859061" w14:textId="7F822E71" w:rsidR="00AC589C" w:rsidRDefault="00AC589C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>Commands.</w:t>
      </w:r>
      <w:r w:rsidRPr="00AC589C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​</w:t>
      </w:r>
    </w:p>
    <w:p w14:paraId="403CAE18" w14:textId="77777777" w:rsidR="00AC589C" w:rsidRDefault="00AC589C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14:paraId="27B5880C" w14:textId="752FEFA4" w:rsidR="00AC589C" w:rsidRDefault="00AC589C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>Words/utterances with usually no semantic meaning e.g. 'er' 'umm' 'ah'.</w:t>
      </w:r>
      <w:r w:rsidRPr="00AC589C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​</w:t>
      </w:r>
    </w:p>
    <w:p w14:paraId="4B09534C" w14:textId="77777777" w:rsidR="00854195" w:rsidRDefault="00854195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14:paraId="5A498B3B" w14:textId="77777777" w:rsidR="00854195" w:rsidRPr="00AC589C" w:rsidRDefault="00854195" w:rsidP="0085419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GB"/>
        </w:rPr>
      </w:pPr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>Three dots (…) or missing out words that are superfluous to the conversation </w:t>
      </w:r>
      <w:r w:rsidRPr="00AC589C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​</w:t>
      </w:r>
    </w:p>
    <w:p w14:paraId="526F2E40" w14:textId="77777777" w:rsidR="00854195" w:rsidRDefault="00854195" w:rsidP="00854195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>e.g. 'You going to the party?' Rather than '</w:t>
      </w:r>
      <w:r w:rsidRPr="00AC589C">
        <w:rPr>
          <w:rFonts w:ascii="Century Gothic" w:eastAsia="Times New Roman" w:hAnsi="Century Gothic" w:cs="Segoe UI"/>
          <w:color w:val="000000"/>
          <w:sz w:val="23"/>
          <w:szCs w:val="23"/>
          <w:u w:val="single"/>
          <w:lang w:eastAsia="en-GB"/>
        </w:rPr>
        <w:t>Are</w:t>
      </w:r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> you going to the party?'</w:t>
      </w:r>
      <w:r w:rsidRPr="00AC589C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​</w:t>
      </w:r>
    </w:p>
    <w:p w14:paraId="5EB8FABD" w14:textId="77777777" w:rsidR="00AC589C" w:rsidRDefault="00AC589C"/>
    <w:p w14:paraId="5566C24F" w14:textId="77777777" w:rsidR="003D01BF" w:rsidRDefault="003D01BF" w:rsidP="003D01BF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>The organisation of participants in a spoken interaction.</w:t>
      </w:r>
      <w:r w:rsidRPr="00AC589C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​</w:t>
      </w:r>
    </w:p>
    <w:p w14:paraId="0C9638BA" w14:textId="77777777" w:rsidR="00AC589C" w:rsidRDefault="00AC589C">
      <w:pPr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</w:pPr>
    </w:p>
    <w:p w14:paraId="6D4D3ABF" w14:textId="74E65CF1" w:rsidR="00AC589C" w:rsidRDefault="00AC589C" w:rsidP="00AC589C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>An individually distinctive style of speaking.</w:t>
      </w:r>
      <w:r w:rsidRPr="00AC589C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​</w:t>
      </w:r>
    </w:p>
    <w:p w14:paraId="44888A47" w14:textId="77777777" w:rsidR="00AC589C" w:rsidRDefault="00AC589C" w:rsidP="00AC589C">
      <w:pPr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</w:pPr>
    </w:p>
    <w:p w14:paraId="52756274" w14:textId="11405D70" w:rsidR="00AC589C" w:rsidRDefault="00AC589C" w:rsidP="00AC589C"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>When a speaker turns a declarative into an interrogative by tacking on extra words e.g. It's a lovely day today, </w:t>
      </w:r>
      <w:r w:rsidRPr="00AC589C">
        <w:rPr>
          <w:rFonts w:ascii="Century Gothic" w:eastAsia="Times New Roman" w:hAnsi="Century Gothic" w:cs="Segoe UI"/>
          <w:color w:val="000000"/>
          <w:sz w:val="23"/>
          <w:szCs w:val="23"/>
          <w:u w:val="single"/>
          <w:lang w:eastAsia="en-GB"/>
        </w:rPr>
        <w:t>isn't it</w:t>
      </w:r>
      <w:r w:rsidRPr="00AC589C">
        <w:rPr>
          <w:rFonts w:ascii="Century Gothic" w:eastAsia="Times New Roman" w:hAnsi="Century Gothic" w:cs="Segoe UI"/>
          <w:color w:val="000000"/>
          <w:sz w:val="23"/>
          <w:szCs w:val="23"/>
          <w:lang w:eastAsia="en-GB"/>
        </w:rPr>
        <w:t>?</w:t>
      </w:r>
      <w:r w:rsidRPr="00AC589C">
        <w:rPr>
          <w:rFonts w:ascii="Arial" w:eastAsia="Times New Roman" w:hAnsi="Arial" w:cs="Arial"/>
          <w:color w:val="000000"/>
          <w:sz w:val="23"/>
          <w:szCs w:val="23"/>
          <w:lang w:val="en-US" w:eastAsia="en-GB"/>
        </w:rPr>
        <w:t>​</w:t>
      </w:r>
    </w:p>
    <w:sectPr w:rsidR="00AC589C" w:rsidSect="00AC5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9C"/>
    <w:rsid w:val="000968B2"/>
    <w:rsid w:val="002B68D7"/>
    <w:rsid w:val="003D01BF"/>
    <w:rsid w:val="0044704C"/>
    <w:rsid w:val="004E6248"/>
    <w:rsid w:val="00574B93"/>
    <w:rsid w:val="00791693"/>
    <w:rsid w:val="00854195"/>
    <w:rsid w:val="00AC589C"/>
    <w:rsid w:val="00F5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42BB"/>
  <w15:chartTrackingRefBased/>
  <w15:docId w15:val="{D0AFACB9-FB02-408E-96F8-313C5F11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9B605059B1D41A554B98BCEDB3965" ma:contentTypeVersion="13" ma:contentTypeDescription="Create a new document." ma:contentTypeScope="" ma:versionID="ab9b6d20abede58a7da84d91b23d5328">
  <xsd:schema xmlns:xsd="http://www.w3.org/2001/XMLSchema" xmlns:xs="http://www.w3.org/2001/XMLSchema" xmlns:p="http://schemas.microsoft.com/office/2006/metadata/properties" xmlns:ns3="8f7457ad-7bb3-4c36-ae9d-697c6be169f2" xmlns:ns4="8329a269-4670-40f8-b7e6-f728f930b294" targetNamespace="http://schemas.microsoft.com/office/2006/metadata/properties" ma:root="true" ma:fieldsID="2e7015076615cfc8d9a88ae9b41ae26b" ns3:_="" ns4:_="">
    <xsd:import namespace="8f7457ad-7bb3-4c36-ae9d-697c6be169f2"/>
    <xsd:import namespace="8329a269-4670-40f8-b7e6-f728f930b2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457ad-7bb3-4c36-ae9d-697c6be16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9a269-4670-40f8-b7e6-f728f930b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61214-2B7D-4437-9C39-AB2457277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5ED15-F0F4-45E3-A89B-1CF1B72B1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457ad-7bb3-4c36-ae9d-697c6be169f2"/>
    <ds:schemaRef ds:uri="8329a269-4670-40f8-b7e6-f728f930b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C833A-D114-46BB-85F4-C932BF8AA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WrenS - Staff</dc:creator>
  <cp:keywords/>
  <dc:description/>
  <cp:lastModifiedBy>WarnerD - Staff</cp:lastModifiedBy>
  <cp:revision>2</cp:revision>
  <cp:lastPrinted>2022-07-13T16:27:00Z</cp:lastPrinted>
  <dcterms:created xsi:type="dcterms:W3CDTF">2022-07-18T14:50:00Z</dcterms:created>
  <dcterms:modified xsi:type="dcterms:W3CDTF">2022-07-18T14:50:00Z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0x010100D8B9B605059B1D41A554B98BCEDB3965</vt:lpwstr>
  </property>
</Properties>
</file>